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D46C4F"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3A26C6">
        <w:rPr>
          <w:b/>
          <w:sz w:val="28"/>
          <w:szCs w:val="28"/>
        </w:rPr>
        <w:t>НИКОЛАЕВСКОГО</w:t>
      </w:r>
      <w:r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5A69C3" w:rsidP="00460DDB">
      <w:r>
        <w:t>от</w:t>
      </w:r>
      <w:r w:rsidR="00D53291">
        <w:t xml:space="preserve">  </w:t>
      </w:r>
      <w:r>
        <w:t>17 декабря</w:t>
      </w:r>
      <w:r w:rsidR="00D53291">
        <w:t xml:space="preserve">                                             </w:t>
      </w:r>
      <w:r w:rsidR="00D53291">
        <w:rPr>
          <w:szCs w:val="28"/>
        </w:rPr>
        <w:t xml:space="preserve">№ </w:t>
      </w:r>
      <w:r>
        <w:rPr>
          <w:szCs w:val="28"/>
        </w:rPr>
        <w:t>25</w:t>
      </w:r>
    </w:p>
    <w:p w:rsidR="00A1054E" w:rsidRDefault="00A1054E" w:rsidP="00460DDB">
      <w:pPr>
        <w:rPr>
          <w:szCs w:val="28"/>
        </w:rPr>
      </w:pPr>
      <w:r>
        <w:t>с.</w:t>
      </w:r>
      <w:r w:rsidR="003A26C6">
        <w:t>Николаевка</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3A26C6" w:rsidP="00731464">
      <w:pPr>
        <w:autoSpaceDE w:val="0"/>
        <w:autoSpaceDN w:val="0"/>
        <w:adjustRightInd w:val="0"/>
        <w:jc w:val="both"/>
        <w:rPr>
          <w:b/>
        </w:rPr>
      </w:pPr>
      <w:r>
        <w:rPr>
          <w:b/>
        </w:rPr>
        <w:t>Николаевского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3A26C6">
        <w:rPr>
          <w:sz w:val="28"/>
          <w:szCs w:val="28"/>
        </w:rPr>
        <w:t>Николаевского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3A26C6">
        <w:rPr>
          <w:sz w:val="28"/>
          <w:szCs w:val="28"/>
        </w:rPr>
        <w:t>Николаевского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3A26C6">
        <w:rPr>
          <w:sz w:val="28"/>
          <w:szCs w:val="28"/>
        </w:rPr>
        <w:t>Николаевского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3A26C6">
        <w:rPr>
          <w:sz w:val="28"/>
          <w:szCs w:val="28"/>
        </w:rPr>
        <w:t>Николаевского</w:t>
      </w:r>
      <w:r w:rsidR="003465D0" w:rsidRPr="000837B6">
        <w:rPr>
          <w:sz w:val="28"/>
          <w:szCs w:val="28"/>
        </w:rPr>
        <w:t xml:space="preserve"> сельского поселения», утвержденные Решением Совета депутатов </w:t>
      </w:r>
      <w:r w:rsidR="003A26C6">
        <w:rPr>
          <w:sz w:val="28"/>
          <w:szCs w:val="28"/>
        </w:rPr>
        <w:t>Николаевского</w:t>
      </w:r>
      <w:r w:rsidR="003465D0" w:rsidRPr="000837B6">
        <w:rPr>
          <w:sz w:val="28"/>
          <w:szCs w:val="28"/>
        </w:rPr>
        <w:t xml:space="preserve"> сельского поселения </w:t>
      </w:r>
      <w:r w:rsidR="003465D0" w:rsidRPr="005A69C3">
        <w:rPr>
          <w:sz w:val="28"/>
          <w:szCs w:val="28"/>
        </w:rPr>
        <w:t xml:space="preserve">от </w:t>
      </w:r>
      <w:r w:rsidR="005A69C3" w:rsidRPr="005A69C3">
        <w:rPr>
          <w:sz w:val="28"/>
          <w:szCs w:val="28"/>
        </w:rPr>
        <w:t>14</w:t>
      </w:r>
      <w:r w:rsidR="003465D0" w:rsidRPr="005A69C3">
        <w:rPr>
          <w:sz w:val="28"/>
          <w:szCs w:val="28"/>
        </w:rPr>
        <w:t xml:space="preserve"> </w:t>
      </w:r>
      <w:r w:rsidR="005A69C3" w:rsidRPr="005A69C3">
        <w:rPr>
          <w:sz w:val="28"/>
          <w:szCs w:val="28"/>
        </w:rPr>
        <w:t>декабря</w:t>
      </w:r>
      <w:r w:rsidR="00D53291" w:rsidRPr="005A69C3">
        <w:rPr>
          <w:sz w:val="28"/>
          <w:szCs w:val="28"/>
        </w:rPr>
        <w:t xml:space="preserve"> 201</w:t>
      </w:r>
      <w:r w:rsidR="005A69C3" w:rsidRPr="005A69C3">
        <w:rPr>
          <w:sz w:val="28"/>
          <w:szCs w:val="28"/>
        </w:rPr>
        <w:t>7</w:t>
      </w:r>
      <w:r w:rsidR="003465D0" w:rsidRPr="005A69C3">
        <w:rPr>
          <w:sz w:val="28"/>
          <w:szCs w:val="28"/>
        </w:rPr>
        <w:t xml:space="preserve"> г. № </w:t>
      </w:r>
      <w:r w:rsidR="005A69C3" w:rsidRPr="005A69C3">
        <w:rPr>
          <w:sz w:val="28"/>
          <w:szCs w:val="28"/>
        </w:rPr>
        <w:t>15</w:t>
      </w:r>
      <w:r w:rsidR="003465D0" w:rsidRPr="005A69C3">
        <w:rPr>
          <w:sz w:val="28"/>
          <w:szCs w:val="28"/>
        </w:rPr>
        <w:t xml:space="preserve"> утратившим силу</w:t>
      </w:r>
      <w:r w:rsidRPr="005A69C3">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3A26C6">
        <w:rPr>
          <w:rFonts w:ascii="Times New Roman" w:hAnsi="Times New Roman" w:cs="Times New Roman"/>
          <w:sz w:val="28"/>
          <w:szCs w:val="28"/>
        </w:rPr>
        <w:t>Николаевского</w:t>
      </w:r>
    </w:p>
    <w:p w:rsidR="00616FB8"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сельского поселения                                                                 </w:t>
      </w:r>
      <w:r w:rsidR="003A26C6">
        <w:rPr>
          <w:rFonts w:ascii="Times New Roman" w:hAnsi="Times New Roman" w:cs="Times New Roman"/>
          <w:sz w:val="28"/>
          <w:szCs w:val="28"/>
        </w:rPr>
        <w:t>А.Ю. Кульков</w:t>
      </w:r>
    </w:p>
    <w:p w:rsidR="002B5D45" w:rsidRDefault="002B5D45" w:rsidP="00731464">
      <w:pPr>
        <w:pStyle w:val="ConsPlusNormal"/>
        <w:widowControl/>
        <w:ind w:firstLine="0"/>
        <w:jc w:val="both"/>
        <w:rPr>
          <w:rFonts w:ascii="Times New Roman" w:hAnsi="Times New Roman" w:cs="Times New Roman"/>
          <w:sz w:val="24"/>
          <w:szCs w:val="24"/>
        </w:rPr>
      </w:pPr>
    </w:p>
    <w:p w:rsidR="002B5D45" w:rsidRDefault="002B5D45" w:rsidP="002B5D45">
      <w:pPr>
        <w:pStyle w:val="ConsPlusNormal"/>
        <w:widowControl/>
        <w:ind w:firstLine="0"/>
        <w:jc w:val="both"/>
        <w:rPr>
          <w:rFonts w:ascii="Times New Roman" w:hAnsi="Times New Roman" w:cs="Times New Roman"/>
          <w:sz w:val="28"/>
          <w:szCs w:val="28"/>
        </w:rPr>
      </w:pPr>
      <w:r w:rsidRPr="002B5D45">
        <w:rPr>
          <w:rFonts w:ascii="Times New Roman" w:hAnsi="Times New Roman" w:cs="Times New Roman"/>
          <w:sz w:val="28"/>
          <w:szCs w:val="28"/>
        </w:rPr>
        <w:t>Председатель Совета депутатов</w:t>
      </w:r>
      <w:r w:rsidRPr="000837B6">
        <w:rPr>
          <w:rFonts w:ascii="Times New Roman" w:hAnsi="Times New Roman" w:cs="Times New Roman"/>
          <w:sz w:val="28"/>
          <w:szCs w:val="28"/>
        </w:rPr>
        <w:t xml:space="preserve">                                </w:t>
      </w:r>
      <w:r>
        <w:rPr>
          <w:rFonts w:ascii="Times New Roman" w:hAnsi="Times New Roman" w:cs="Times New Roman"/>
          <w:sz w:val="28"/>
          <w:szCs w:val="28"/>
        </w:rPr>
        <w:t xml:space="preserve">                В.В. Хлестова</w:t>
      </w:r>
    </w:p>
    <w:p w:rsidR="002B5D45" w:rsidRPr="002B5D45" w:rsidRDefault="002B5D45" w:rsidP="002B5D45">
      <w:pPr>
        <w:pStyle w:val="ConsPlusNormal"/>
        <w:widowControl/>
        <w:ind w:firstLine="0"/>
        <w:jc w:val="both"/>
        <w:rPr>
          <w:rFonts w:ascii="Times New Roman" w:hAnsi="Times New Roman" w:cs="Times New Roman"/>
          <w:sz w:val="28"/>
          <w:szCs w:val="28"/>
        </w:rPr>
      </w:pPr>
    </w:p>
    <w:p w:rsidR="002B5D45" w:rsidRDefault="002B5D45" w:rsidP="002B5D45">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5A69C3" w:rsidRDefault="00616FB8" w:rsidP="000837B6">
      <w:pPr>
        <w:jc w:val="right"/>
      </w:pPr>
      <w:r w:rsidRPr="0044485C">
        <w:rPr>
          <w:caps/>
          <w:spacing w:val="40"/>
        </w:rPr>
        <w:t>Приложение</w:t>
      </w:r>
      <w:r w:rsidRPr="0044485C">
        <w:t xml:space="preserve"> </w:t>
      </w:r>
      <w:r w:rsidRPr="0044485C">
        <w:br/>
        <w:t>к  решению</w:t>
      </w:r>
      <w:r w:rsidR="005A69C3">
        <w:t xml:space="preserve"> № 25 от 17.12.</w:t>
      </w:r>
      <w:r w:rsidRPr="0044485C">
        <w:t xml:space="preserve"> Совета депутатов </w:t>
      </w:r>
      <w:r w:rsidR="005A69C3">
        <w:t xml:space="preserve"> </w:t>
      </w:r>
    </w:p>
    <w:p w:rsidR="00616FB8" w:rsidRPr="005A69C3" w:rsidRDefault="003A26C6" w:rsidP="000837B6">
      <w:pPr>
        <w:jc w:val="right"/>
      </w:pPr>
      <w:r w:rsidRPr="003A26C6">
        <w:t>Николаевского</w:t>
      </w:r>
      <w:r w:rsidR="00616FB8" w:rsidRPr="003A26C6">
        <w:t xml:space="preserve"> </w:t>
      </w:r>
      <w:r w:rsidR="00616FB8" w:rsidRPr="0044485C">
        <w:t>сельского пос</w:t>
      </w:r>
      <w:r w:rsidR="0044485C">
        <w:t xml:space="preserve">еления </w:t>
      </w:r>
      <w:r w:rsidR="0044485C">
        <w:br/>
        <w:t xml:space="preserve">                  </w:t>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3A26C6" w:rsidP="00616FB8">
      <w:pPr>
        <w:jc w:val="center"/>
        <w:rPr>
          <w:b/>
          <w:caps/>
          <w:sz w:val="28"/>
          <w:szCs w:val="28"/>
        </w:rPr>
      </w:pPr>
      <w:r>
        <w:rPr>
          <w:b/>
          <w:caps/>
          <w:sz w:val="28"/>
          <w:szCs w:val="28"/>
        </w:rPr>
        <w:t>НИКОЛАЕВСКОГО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3A26C6" w:rsidRPr="003A26C6">
        <w:t>Николаевского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t xml:space="preserve"> </w:t>
      </w:r>
      <w:r w:rsidR="003A26C6" w:rsidRPr="003A26C6">
        <w:t>Николаевского</w:t>
      </w:r>
      <w:r>
        <w:t xml:space="preserve"> сельского поселения и иных нормативных правовых актов, утвержденных органами местного самоуправления </w:t>
      </w:r>
      <w:r w:rsidR="003A26C6" w:rsidRPr="003A26C6">
        <w:t>Николаевского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3A26C6" w:rsidRPr="003A26C6">
        <w:t>Николаевского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Default="009B5D39" w:rsidP="006F105B">
      <w:pPr>
        <w:pStyle w:val="a7"/>
        <w:spacing w:after="80"/>
        <w:ind w:left="0"/>
        <w:jc w:val="both"/>
      </w:pPr>
      <w:r>
        <w:lastRenderedPageBreak/>
        <w:t xml:space="preserve">9. </w:t>
      </w:r>
      <w:r w:rsidR="00C05B4A">
        <w:t>В</w:t>
      </w:r>
      <w:r w:rsidRPr="009B5D39">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Default="00C05B4A" w:rsidP="006F105B">
      <w:pPr>
        <w:pStyle w:val="a7"/>
        <w:spacing w:after="80"/>
        <w:ind w:left="0"/>
        <w:jc w:val="both"/>
      </w:pPr>
      <w:r>
        <w:t>10. В</w:t>
      </w:r>
      <w:r w:rsidRPr="00C05B4A">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t>11</w:t>
      </w:r>
      <w:r w:rsidR="007A5CDE">
        <w:t xml:space="preserve">. Граница прилегающей территории – местоположение прилегающей территории, </w:t>
      </w:r>
      <w:r w:rsidR="00173202">
        <w:t xml:space="preserve">установленное посредством </w:t>
      </w:r>
      <w:r w:rsidR="009B5D39">
        <w:t>определения координат поворотных точек ее границы</w:t>
      </w:r>
      <w:r w:rsidR="00173202">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t>22</w:t>
      </w:r>
      <w:r w:rsidR="006F105B" w:rsidRPr="006F105B">
        <w:t xml:space="preserve">. </w:t>
      </w:r>
      <w:r w:rsidR="004B7968" w:rsidRPr="004B796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lastRenderedPageBreak/>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6F105B" w:rsidRPr="005117A3">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F50432">
        <w:rPr>
          <w:rFonts w:ascii="Arial" w:hAnsi="Arial" w:cs="Arial"/>
          <w:b/>
          <w:bCs/>
          <w:color w:val="222222"/>
          <w:sz w:val="21"/>
          <w:szCs w:val="21"/>
        </w:rPr>
        <w:t xml:space="preserve">  </w:t>
      </w:r>
    </w:p>
    <w:p w:rsidR="00F50432" w:rsidRPr="00010350" w:rsidRDefault="00F50432" w:rsidP="00F50432">
      <w:pPr>
        <w:shd w:val="clear" w:color="auto" w:fill="FFFFFF"/>
        <w:spacing w:before="120" w:after="120" w:line="336" w:lineRule="atLeast"/>
      </w:pPr>
      <w:r w:rsidRPr="003E61BD">
        <w:rPr>
          <w:color w:val="FF0000"/>
        </w:rPr>
        <w:t xml:space="preserve">           </w:t>
      </w:r>
      <w:r w:rsidR="006F105B" w:rsidRPr="00010350">
        <w:t>3</w:t>
      </w:r>
      <w:r w:rsidR="00442038">
        <w:t>7</w:t>
      </w:r>
      <w:r w:rsidR="006F105B" w:rsidRPr="00010350">
        <w:t xml:space="preserve">. </w:t>
      </w:r>
      <w:r w:rsidRPr="00010350">
        <w:rPr>
          <w:bCs/>
        </w:rPr>
        <w:t>Палиса́дник</w:t>
      </w:r>
      <w:r w:rsidRPr="00010350">
        <w:t xml:space="preserve"> — </w:t>
      </w:r>
      <w:r w:rsidRPr="00010350">
        <w:rPr>
          <w:shd w:val="clear" w:color="auto" w:fill="FFFFFF"/>
        </w:rPr>
        <w:t xml:space="preserve">это земельный </w:t>
      </w:r>
      <w:r w:rsidRPr="00010350">
        <w:t>участок между домом и дорогой (</w:t>
      </w:r>
      <w:hyperlink r:id="rId10" w:tooltip="Тротуар" w:history="1">
        <w:r w:rsidRPr="00010350">
          <w:t>тротуаром</w:t>
        </w:r>
      </w:hyperlink>
      <w:r w:rsidRPr="00010350">
        <w:t>), огороженный </w:t>
      </w:r>
      <w:hyperlink r:id="rId11" w:tooltip="Забор" w:history="1">
        <w:r w:rsidRPr="00010350">
          <w:t>забором</w:t>
        </w:r>
      </w:hyperlink>
      <w:r w:rsidRPr="00010350">
        <w:t> (</w:t>
      </w:r>
      <w:hyperlink r:id="rId12" w:tooltip="Палисад" w:history="1">
        <w:r w:rsidRPr="00010350">
          <w:t>палисадом</w:t>
        </w:r>
      </w:hyperlink>
      <w:r w:rsidRPr="00010350">
        <w:t xml:space="preserve">). </w:t>
      </w:r>
      <w:r w:rsidRPr="00010350">
        <w:rPr>
          <w:shd w:val="clear" w:color="auto" w:fill="FFFFFF"/>
        </w:rPr>
        <w:t>Палисадник является декоративн</w:t>
      </w:r>
      <w:r w:rsidR="008311BC" w:rsidRPr="00010350">
        <w:rPr>
          <w:shd w:val="clear" w:color="auto" w:fill="FFFFFF"/>
        </w:rPr>
        <w:t>ым</w:t>
      </w:r>
      <w:r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5117A3">
        <w:lastRenderedPageBreak/>
        <w:t>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5117A3" w:rsidRPr="005117A3">
        <w:t xml:space="preserve">селе </w:t>
      </w:r>
      <w:r w:rsidR="003A26C6">
        <w:t>Николаевка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t>42. П</w:t>
      </w:r>
      <w:r w:rsidRPr="00973480">
        <w:t>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5117A3">
        <w:t>4</w:t>
      </w:r>
      <w:r w:rsidR="00973480">
        <w:t>6</w:t>
      </w:r>
      <w:r w:rsidRPr="005117A3">
        <w:t>. Прил</w:t>
      </w:r>
      <w:r w:rsidR="00FC4D45">
        <w:t xml:space="preserve">егающая территория – </w:t>
      </w:r>
      <w:r w:rsidR="00951730" w:rsidRPr="00951730">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r w:rsidR="00951730">
        <w:t xml:space="preserve"> Челябинской области</w:t>
      </w:r>
      <w:r w:rsidR="00531CE5">
        <w:t xml:space="preserve"> от 03.07.2018г.№748-ЗО</w:t>
      </w:r>
      <w:r w:rsidR="00951730" w:rsidRPr="00951730">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lastRenderedPageBreak/>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5117A3">
        <w:t>5</w:t>
      </w:r>
      <w:r w:rsidR="002F0F54">
        <w:t>4</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lastRenderedPageBreak/>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8311BC">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Default="00151205" w:rsidP="00151205">
      <w:pPr>
        <w:pStyle w:val="1"/>
        <w:shd w:val="clear" w:color="auto" w:fill="auto"/>
        <w:spacing w:after="0"/>
        <w:ind w:left="20"/>
        <w:rPr>
          <w:rFonts w:ascii="Times New Roman" w:hAnsi="Times New Roman"/>
          <w:sz w:val="24"/>
          <w:szCs w:val="24"/>
        </w:rPr>
      </w:pPr>
      <w:r w:rsidRPr="00C6477A">
        <w:rPr>
          <w:rFonts w:ascii="Times New Roman" w:hAnsi="Times New Roman"/>
          <w:sz w:val="24"/>
          <w:szCs w:val="24"/>
        </w:rPr>
        <w:t xml:space="preserve">     </w:t>
      </w:r>
      <w:r w:rsidR="00E0359A" w:rsidRPr="00C6477A">
        <w:rPr>
          <w:rFonts w:ascii="Times New Roman" w:hAnsi="Times New Roman"/>
          <w:sz w:val="24"/>
          <w:szCs w:val="24"/>
        </w:rPr>
        <w:t>61</w:t>
      </w:r>
      <w:r w:rsidR="003E61BD" w:rsidRPr="00C6477A">
        <w:rPr>
          <w:rFonts w:ascii="Times New Roman" w:hAnsi="Times New Roman"/>
          <w:sz w:val="24"/>
          <w:szCs w:val="24"/>
        </w:rPr>
        <w:t>.</w:t>
      </w:r>
      <w:r w:rsidR="008311BC" w:rsidRPr="00C6477A">
        <w:rPr>
          <w:rFonts w:ascii="Times New Roman" w:hAnsi="Times New Roman"/>
          <w:sz w:val="24"/>
          <w:szCs w:val="24"/>
        </w:rPr>
        <w:t xml:space="preserve"> </w:t>
      </w:r>
      <w:r w:rsidR="00C6477A" w:rsidRPr="00C6477A">
        <w:rPr>
          <w:rFonts w:ascii="Times New Roman" w:hAnsi="Times New Roman"/>
          <w:sz w:val="24"/>
          <w:szCs w:val="24"/>
        </w:rPr>
        <w:t xml:space="preserve">Границы прилегающих территорий определяются </w:t>
      </w:r>
      <w:r w:rsidR="00C6477A">
        <w:rPr>
          <w:rFonts w:ascii="Times New Roman" w:hAnsi="Times New Roman"/>
          <w:sz w:val="24"/>
          <w:szCs w:val="24"/>
        </w:rPr>
        <w:t xml:space="preserve">настоящими </w:t>
      </w:r>
      <w:r w:rsidR="00C6477A" w:rsidRPr="00C6477A">
        <w:rPr>
          <w:rFonts w:ascii="Times New Roman" w:hAnsi="Times New Roman"/>
          <w:sz w:val="24"/>
          <w:szCs w:val="24"/>
        </w:rPr>
        <w:t>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481B" w:rsidRDefault="00E1740B" w:rsidP="0031481B">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62. </w:t>
      </w:r>
      <w:r w:rsidRPr="00E1740B">
        <w:rPr>
          <w:rFonts w:ascii="Times New Roman" w:hAnsi="Times New Roman"/>
          <w:sz w:val="24"/>
          <w:szCs w:val="24"/>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Pr>
          <w:rFonts w:ascii="Times New Roman" w:hAnsi="Times New Roman"/>
          <w:sz w:val="24"/>
          <w:szCs w:val="24"/>
        </w:rPr>
        <w:t>пунктом 63</w:t>
      </w:r>
      <w:r w:rsidRPr="00E1740B">
        <w:rPr>
          <w:rFonts w:ascii="Times New Roman" w:hAnsi="Times New Roman"/>
          <w:sz w:val="24"/>
          <w:szCs w:val="24"/>
        </w:rPr>
        <w:t xml:space="preserve"> </w:t>
      </w:r>
      <w:r w:rsidR="00F56DF3">
        <w:rPr>
          <w:rFonts w:ascii="Times New Roman" w:hAnsi="Times New Roman"/>
          <w:sz w:val="24"/>
          <w:szCs w:val="24"/>
        </w:rPr>
        <w:t>настоящих правил</w:t>
      </w:r>
      <w:r w:rsidR="0031481B">
        <w:rPr>
          <w:rFonts w:ascii="Times New Roman" w:hAnsi="Times New Roman"/>
          <w:sz w:val="24"/>
          <w:szCs w:val="24"/>
        </w:rPr>
        <w:t>,</w:t>
      </w:r>
      <w:r w:rsidRPr="00E1740B">
        <w:rPr>
          <w:rFonts w:ascii="Times New Roman" w:hAnsi="Times New Roman"/>
          <w:sz w:val="24"/>
          <w:szCs w:val="24"/>
        </w:rPr>
        <w:t xml:space="preserve"> максимальной и минимальной площадей прилегающих территорий.</w:t>
      </w:r>
    </w:p>
    <w:p w:rsidR="0031481B" w:rsidRDefault="00063308" w:rsidP="00063308">
      <w:pPr>
        <w:pStyle w:val="1"/>
        <w:shd w:val="clear" w:color="auto" w:fill="auto"/>
        <w:spacing w:after="0"/>
        <w:ind w:firstLine="0"/>
        <w:rPr>
          <w:rFonts w:ascii="Times New Roman" w:hAnsi="Times New Roman"/>
          <w:sz w:val="24"/>
          <w:szCs w:val="24"/>
        </w:rPr>
      </w:pPr>
      <w:r>
        <w:rPr>
          <w:rFonts w:ascii="Times New Roman" w:hAnsi="Times New Roman"/>
          <w:sz w:val="24"/>
          <w:szCs w:val="24"/>
        </w:rPr>
        <w:t xml:space="preserve">           </w:t>
      </w:r>
      <w:r w:rsidR="0031481B">
        <w:rPr>
          <w:rFonts w:ascii="Times New Roman" w:hAnsi="Times New Roman"/>
          <w:sz w:val="24"/>
          <w:szCs w:val="24"/>
        </w:rPr>
        <w:t>63.</w:t>
      </w:r>
      <w:r w:rsidR="0031481B" w:rsidRPr="0031481B">
        <w:t xml:space="preserve"> </w:t>
      </w:r>
      <w:r w:rsidRPr="00063308">
        <w:rPr>
          <w:rFonts w:ascii="Times New Roman" w:hAnsi="Times New Roman"/>
          <w:sz w:val="24"/>
          <w:szCs w:val="24"/>
        </w:rPr>
        <w:t>Настоящими п</w:t>
      </w:r>
      <w:r w:rsidR="0031481B" w:rsidRPr="00063308">
        <w:rPr>
          <w:rFonts w:ascii="Times New Roman" w:hAnsi="Times New Roman"/>
          <w:sz w:val="24"/>
          <w:szCs w:val="24"/>
        </w:rPr>
        <w:t>равилами</w:t>
      </w:r>
      <w:r w:rsidR="0031481B" w:rsidRPr="0031481B">
        <w:rPr>
          <w:rFonts w:ascii="Times New Roman" w:hAnsi="Times New Roman"/>
          <w:sz w:val="24"/>
          <w:szCs w:val="24"/>
        </w:rPr>
        <w:t xml:space="preserve">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Default="00063308" w:rsidP="004B57DE">
      <w:pPr>
        <w:pStyle w:val="1"/>
        <w:spacing w:line="240" w:lineRule="atLeast"/>
        <w:ind w:firstLine="567"/>
        <w:rPr>
          <w:rFonts w:ascii="Times New Roman" w:hAnsi="Times New Roman"/>
          <w:sz w:val="24"/>
          <w:szCs w:val="24"/>
        </w:rPr>
      </w:pPr>
      <w:r>
        <w:rPr>
          <w:rFonts w:ascii="Times New Roman" w:hAnsi="Times New Roman"/>
          <w:sz w:val="24"/>
          <w:szCs w:val="24"/>
        </w:rPr>
        <w:t xml:space="preserve">64. </w:t>
      </w:r>
      <w:r w:rsidRPr="00063308">
        <w:rPr>
          <w:rFonts w:ascii="Times New Roman" w:hAnsi="Times New Roman"/>
          <w:sz w:val="24"/>
          <w:szCs w:val="24"/>
        </w:rPr>
        <w:t>В границах прилегающих территорий могут располагаться следующие территории общего пользования или их части:</w:t>
      </w:r>
    </w:p>
    <w:p w:rsidR="006F1F24"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1) пешеходные коммуникации, в том числе тротуары, аллеи, дорожки, тропинки;</w:t>
      </w:r>
    </w:p>
    <w:p w:rsidR="00063308" w:rsidRPr="00063308"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2) палисадники, клумбы;</w:t>
      </w:r>
    </w:p>
    <w:p w:rsidR="00063308" w:rsidRDefault="006F1F24" w:rsidP="004B57DE">
      <w:pPr>
        <w:pStyle w:val="1"/>
        <w:shd w:val="clear" w:color="auto" w:fill="auto"/>
        <w:spacing w:after="0" w:line="240" w:lineRule="atLeast"/>
        <w:ind w:firstLine="0"/>
        <w:rPr>
          <w:rFonts w:ascii="Times New Roman" w:hAnsi="Times New Roman"/>
          <w:sz w:val="24"/>
          <w:szCs w:val="24"/>
        </w:rPr>
      </w:pPr>
      <w:r>
        <w:rPr>
          <w:rFonts w:ascii="Times New Roman" w:hAnsi="Times New Roman"/>
          <w:sz w:val="24"/>
          <w:szCs w:val="24"/>
        </w:rPr>
        <w:t xml:space="preserve">     </w:t>
      </w:r>
      <w:r w:rsidR="00063308" w:rsidRPr="0006330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97278C" w:rsidRDefault="0097278C" w:rsidP="00695A30">
      <w:pPr>
        <w:pStyle w:val="1"/>
        <w:spacing w:line="240" w:lineRule="atLeast"/>
        <w:ind w:firstLine="567"/>
        <w:rPr>
          <w:rFonts w:ascii="Times New Roman" w:hAnsi="Times New Roman"/>
          <w:sz w:val="24"/>
          <w:szCs w:val="24"/>
        </w:rPr>
      </w:pPr>
      <w:r>
        <w:rPr>
          <w:rFonts w:ascii="Times New Roman" w:hAnsi="Times New Roman"/>
          <w:sz w:val="24"/>
          <w:szCs w:val="24"/>
        </w:rPr>
        <w:t xml:space="preserve">65. </w:t>
      </w:r>
      <w:r w:rsidRPr="0097278C">
        <w:rPr>
          <w:rFonts w:ascii="Times New Roman" w:hAnsi="Times New Roman"/>
          <w:sz w:val="24"/>
          <w:szCs w:val="24"/>
        </w:rPr>
        <w:t>Границы прилегающих территорий определяются с учетом следующих ограничений:</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Default="0097278C" w:rsidP="00695A30">
      <w:pPr>
        <w:pStyle w:val="1"/>
        <w:shd w:val="clear" w:color="auto" w:fill="auto"/>
        <w:spacing w:after="0" w:line="240" w:lineRule="atLeast"/>
        <w:ind w:firstLine="567"/>
        <w:rPr>
          <w:rFonts w:ascii="Times New Roman" w:hAnsi="Times New Roman"/>
          <w:sz w:val="24"/>
          <w:szCs w:val="24"/>
        </w:rPr>
      </w:pPr>
      <w:r w:rsidRPr="0097278C">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7263B1" w:rsidRDefault="007263B1" w:rsidP="007263B1">
      <w:pPr>
        <w:pStyle w:val="1"/>
        <w:spacing w:line="240" w:lineRule="atLeast"/>
        <w:ind w:firstLine="567"/>
        <w:rPr>
          <w:rFonts w:ascii="Times New Roman" w:hAnsi="Times New Roman"/>
          <w:sz w:val="24"/>
          <w:szCs w:val="24"/>
        </w:rPr>
      </w:pPr>
      <w:r>
        <w:rPr>
          <w:rFonts w:ascii="Times New Roman" w:hAnsi="Times New Roman"/>
          <w:sz w:val="24"/>
          <w:szCs w:val="24"/>
        </w:rPr>
        <w:t xml:space="preserve">66. </w:t>
      </w:r>
      <w:r w:rsidRPr="007263B1">
        <w:rPr>
          <w:rFonts w:ascii="Times New Roman" w:hAnsi="Times New Roman"/>
          <w:sz w:val="24"/>
          <w:szCs w:val="24"/>
        </w:rPr>
        <w:t>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Default="007263B1" w:rsidP="007263B1">
      <w:pPr>
        <w:pStyle w:val="1"/>
        <w:shd w:val="clear" w:color="auto" w:fill="auto"/>
        <w:spacing w:after="0" w:line="240" w:lineRule="atLeast"/>
        <w:ind w:firstLine="567"/>
        <w:rPr>
          <w:rFonts w:ascii="Times New Roman" w:hAnsi="Times New Roman"/>
          <w:sz w:val="24"/>
          <w:szCs w:val="24"/>
        </w:rPr>
      </w:pPr>
      <w:r w:rsidRPr="007263B1">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67. </w:t>
      </w:r>
      <w:r w:rsidRPr="007D673A">
        <w:rPr>
          <w:rFonts w:ascii="Times New Roman" w:hAnsi="Times New Roman"/>
          <w:sz w:val="24"/>
          <w:szCs w:val="24"/>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68. </w:t>
      </w:r>
      <w:r w:rsidRPr="007D673A">
        <w:rPr>
          <w:rFonts w:ascii="Times New Roman" w:hAnsi="Times New Roman"/>
          <w:sz w:val="24"/>
          <w:szCs w:val="24"/>
        </w:rPr>
        <w:t xml:space="preserve">Подготовка схемы границы прилегающей территории осуществляется в соответствии с Законом </w:t>
      </w:r>
      <w:r w:rsidR="006C3899">
        <w:rPr>
          <w:rFonts w:ascii="Times New Roman" w:hAnsi="Times New Roman"/>
          <w:sz w:val="24"/>
          <w:szCs w:val="24"/>
        </w:rPr>
        <w:t xml:space="preserve">№748-ЗО от 03.07.2018г. </w:t>
      </w:r>
      <w:r w:rsidRPr="007D673A">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Default="006C3899"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69. </w:t>
      </w:r>
      <w:r w:rsidRPr="006C3899">
        <w:rPr>
          <w:rFonts w:ascii="Times New Roman" w:hAnsi="Times New Roman"/>
          <w:sz w:val="24"/>
          <w:szCs w:val="24"/>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F24A6E" w:rsidRPr="00F24A6E">
        <w:t xml:space="preserve"> </w:t>
      </w:r>
      <w:r w:rsidR="00F24A6E" w:rsidRPr="00F24A6E">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Default="00F24A6E"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70. </w:t>
      </w:r>
      <w:r w:rsidRPr="00F24A6E">
        <w:rPr>
          <w:rFonts w:ascii="Times New Roman" w:hAnsi="Times New Roman"/>
          <w:sz w:val="24"/>
          <w:szCs w:val="24"/>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Default="00373E9B" w:rsidP="00373E9B">
      <w:pPr>
        <w:ind w:firstLine="567"/>
        <w:rPr>
          <w:rFonts w:eastAsia="Arial"/>
        </w:rPr>
      </w:pPr>
      <w:r>
        <w:t xml:space="preserve">71. </w:t>
      </w:r>
      <w:r w:rsidRPr="00373E9B">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w:t>
      </w:r>
      <w:r w:rsidRPr="00373E9B">
        <w:rPr>
          <w:rFonts w:eastAsia="Arial"/>
        </w:rPr>
        <w:lastRenderedPageBreak/>
        <w:t>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Default="00373E9B" w:rsidP="00373E9B">
      <w:pPr>
        <w:ind w:firstLine="567"/>
        <w:rPr>
          <w:rFonts w:eastAsia="Arial"/>
        </w:rPr>
      </w:pPr>
      <w:r>
        <w:rPr>
          <w:rFonts w:eastAsia="Arial"/>
        </w:rPr>
        <w:t>72.</w:t>
      </w:r>
      <w:r w:rsidR="006E76F0" w:rsidRPr="006E76F0">
        <w:t xml:space="preserve"> </w:t>
      </w:r>
      <w:r w:rsidR="006E76F0" w:rsidRPr="006E76F0">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8B25E4">
      <w:pPr>
        <w:ind w:firstLine="567"/>
      </w:pPr>
      <w:r>
        <w:rPr>
          <w:rFonts w:eastAsia="Arial"/>
        </w:rPr>
        <w:t xml:space="preserve">73. </w:t>
      </w:r>
      <w:r w:rsidRPr="006E76F0">
        <w:rPr>
          <w:rFonts w:eastAsia="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51205">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65400D">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3"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A74C0C">
        <w:t>Николаевского</w:t>
      </w:r>
      <w:r w:rsidR="00373DBE" w:rsidRPr="006D4248">
        <w:t xml:space="preserve"> 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A74C0C">
        <w:t>Николаевского</w:t>
      </w:r>
      <w:r w:rsidRPr="006D4248">
        <w:t xml:space="preserve"> 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A74C0C">
        <w:t>Николаевского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A74C0C">
        <w:t>Николаевского</w:t>
      </w:r>
      <w:r w:rsidR="006D4248">
        <w:t xml:space="preserve"> 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65400D" w:rsidRPr="00940723">
        <w:t xml:space="preserve"> </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неиспользуемых и не</w:t>
      </w:r>
      <w:r w:rsidR="0065400D">
        <w:t xml:space="preserve"> </w:t>
      </w:r>
      <w:r>
        <w:t xml:space="preserve">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AD7593" w:rsidRPr="00AD7593">
        <w:rPr>
          <w:color w:val="FF0000"/>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(пользователем) отведённой</w:t>
      </w:r>
      <w:r w:rsidR="00AD7593">
        <w:t xml:space="preserve"> </w:t>
      </w:r>
      <w:r w:rsidR="00AD7593" w:rsidRPr="008631CC">
        <w:t>или</w:t>
      </w:r>
      <w:r w:rsidR="00AD7593" w:rsidRPr="00AD7593">
        <w:rPr>
          <w:color w:val="FF0000"/>
        </w:rPr>
        <w:t xml:space="preserve">  </w:t>
      </w:r>
      <w:r w:rsidR="00AD7593" w:rsidRPr="00940723">
        <w:t>прилегающей</w:t>
      </w:r>
      <w:r w:rsidR="00616FB8" w:rsidRPr="00940723">
        <w:t xml:space="preserve"> </w:t>
      </w:r>
      <w:r w:rsidR="00616FB8">
        <w:t xml:space="preserve">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225CB6">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616FB8">
        <w:rPr>
          <w:b/>
          <w:bCs/>
        </w:rPr>
        <w:t xml:space="preserve"> </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w:t>
      </w:r>
      <w:r w:rsidR="00177800" w:rsidRPr="00177800">
        <w:t xml:space="preserve"> </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w:t>
      </w:r>
      <w:r w:rsidR="00177800" w:rsidRPr="00177800">
        <w:t xml:space="preserve"> </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bookmarkStart w:id="0" w:name="_GoBack"/>
      <w:bookmarkEnd w:id="0"/>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A560CC">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A560CC">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w:t>
      </w:r>
      <w:r w:rsidR="00CA3B5D">
        <w:lastRenderedPageBreak/>
        <w:t xml:space="preserve">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9F09F4" w:rsidRPr="009F09F4">
        <w:rPr>
          <w:color w:val="FF0000"/>
        </w:rPr>
        <w:t xml:space="preserve">федеральными и региональными </w:t>
      </w:r>
      <w:r w:rsidRPr="009F09F4">
        <w:rPr>
          <w:color w:val="FF0000"/>
        </w:rPr>
        <w:t>правовыми актами,</w:t>
      </w:r>
      <w:r w:rsidR="009F09F4" w:rsidRPr="009F09F4">
        <w:rPr>
          <w:color w:val="FF0000"/>
        </w:rPr>
        <w:t xml:space="preserve"> в области обращения с отходами</w:t>
      </w:r>
      <w:r>
        <w:t>.</w:t>
      </w:r>
    </w:p>
    <w:p w:rsidR="00616FB8" w:rsidRDefault="00616FB8" w:rsidP="00A560CC">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Pr="009F09F4">
        <w:rPr>
          <w:color w:val="FF0000"/>
        </w:rPr>
        <w:t>Т</w:t>
      </w:r>
      <w:r w:rsidR="009F09F4" w:rsidRPr="009F09F4">
        <w:rPr>
          <w:color w:val="FF0000"/>
        </w:rPr>
        <w:t>К</w:t>
      </w:r>
      <w:r w:rsidRPr="009F09F4">
        <w:rPr>
          <w:color w:val="FF0000"/>
        </w:rPr>
        <w:t>О</w:t>
      </w:r>
      <w:r w:rsidR="00694BE8">
        <w:rPr>
          <w:color w:val="FF0000"/>
        </w:rPr>
        <w:t xml:space="preserve">)  </w:t>
      </w:r>
      <w:r>
        <w:t xml:space="preserve"> </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sidR="009F09F4" w:rsidRPr="009F09F4">
        <w:rPr>
          <w:color w:val="FF0000"/>
        </w:rPr>
        <w:t>ТКО</w:t>
      </w:r>
      <w:r>
        <w:t xml:space="preserve">,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9F09F4">
        <w:rPr>
          <w:color w:val="FF0000"/>
        </w:rPr>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9F09F4">
        <w:rPr>
          <w:color w:val="FF0000"/>
        </w:rPr>
        <w:t>ТКО</w:t>
      </w:r>
      <w:r>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Вывоз </w:t>
      </w:r>
      <w:r w:rsidR="009F09F4"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 xml:space="preserve">согласно утвержденным графикам и маршрутам вывоза на объекты размещения </w:t>
      </w:r>
      <w:r w:rsidR="009F09F4" w:rsidRPr="009F09F4">
        <w:rPr>
          <w:color w:val="FF0000"/>
        </w:rPr>
        <w:t>ТКО</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w:t>
      </w:r>
      <w:r w:rsidR="009F09F4" w:rsidRPr="009F09F4">
        <w:rPr>
          <w:color w:val="FF0000"/>
        </w:rPr>
        <w:t>ТКО</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9F09F4">
        <w:rPr>
          <w:color w:val="FF0000"/>
        </w:rPr>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9F09F4">
        <w:rPr>
          <w:color w:val="FF0000"/>
        </w:rPr>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A560CC">
      <w:pPr>
        <w:numPr>
          <w:ilvl w:val="0"/>
          <w:numId w:val="42"/>
        </w:numPr>
        <w:tabs>
          <w:tab w:val="left" w:pos="284"/>
          <w:tab w:val="left" w:pos="1276"/>
          <w:tab w:val="left" w:pos="4962"/>
        </w:tabs>
        <w:autoSpaceDE w:val="0"/>
        <w:autoSpaceDN w:val="0"/>
        <w:adjustRightInd w:val="0"/>
        <w:ind w:left="0" w:firstLine="709"/>
        <w:jc w:val="both"/>
        <w:outlineLvl w:val="1"/>
      </w:pPr>
      <w:r>
        <w:lastRenderedPageBreak/>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A560CC">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A560CC">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A560CC">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A560CC">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A560CC">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A560CC">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A560CC">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A560CC">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A560CC">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647CF5" w:rsidP="00A560CC">
      <w:pPr>
        <w:widowControl w:val="0"/>
        <w:numPr>
          <w:ilvl w:val="0"/>
          <w:numId w:val="42"/>
        </w:numPr>
        <w:autoSpaceDE w:val="0"/>
        <w:autoSpaceDN w:val="0"/>
        <w:adjustRightInd w:val="0"/>
        <w:ind w:left="0" w:firstLine="567"/>
        <w:jc w:val="both"/>
      </w:pPr>
      <w:r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647CF5" w:rsidP="00A560CC">
      <w:pPr>
        <w:numPr>
          <w:ilvl w:val="0"/>
          <w:numId w:val="42"/>
        </w:numPr>
        <w:ind w:left="0" w:firstLine="567"/>
        <w:contextualSpacing/>
        <w:jc w:val="both"/>
      </w:pPr>
      <w:r w:rsidRPr="00D53291">
        <w:t>Пешеходные прогулки должны быть доступны для маломобильных групп граждан при различных погодных условиях.</w:t>
      </w:r>
    </w:p>
    <w:p w:rsidR="00647CF5" w:rsidRPr="00D53291" w:rsidRDefault="00647CF5" w:rsidP="00A560CC">
      <w:pPr>
        <w:widowControl w:val="0"/>
        <w:numPr>
          <w:ilvl w:val="0"/>
          <w:numId w:val="42"/>
        </w:numPr>
        <w:autoSpaceDE w:val="0"/>
        <w:autoSpaceDN w:val="0"/>
        <w:adjustRightInd w:val="0"/>
        <w:ind w:left="0" w:firstLine="567"/>
        <w:jc w:val="both"/>
      </w:pPr>
      <w:r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647CF5" w:rsidP="00A560CC">
      <w:pPr>
        <w:numPr>
          <w:ilvl w:val="0"/>
          <w:numId w:val="42"/>
        </w:numPr>
        <w:ind w:left="0" w:firstLine="567"/>
        <w:contextualSpacing/>
        <w:jc w:val="both"/>
      </w:pPr>
      <w:r w:rsidRPr="00D53291">
        <w:t>В составе общественных пространств резервируются парковочные места для маломобильных групп граждан.</w:t>
      </w:r>
    </w:p>
    <w:p w:rsidR="00647CF5" w:rsidRPr="00D53291" w:rsidRDefault="00647CF5" w:rsidP="00A560CC">
      <w:pPr>
        <w:widowControl w:val="0"/>
        <w:numPr>
          <w:ilvl w:val="0"/>
          <w:numId w:val="42"/>
        </w:numPr>
        <w:autoSpaceDE w:val="0"/>
        <w:autoSpaceDN w:val="0"/>
        <w:adjustRightInd w:val="0"/>
        <w:ind w:left="0" w:firstLine="567"/>
        <w:jc w:val="both"/>
      </w:pPr>
      <w:r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647CF5" w:rsidP="00A560CC">
      <w:pPr>
        <w:numPr>
          <w:ilvl w:val="0"/>
          <w:numId w:val="42"/>
        </w:numPr>
        <w:ind w:left="0" w:firstLine="567"/>
        <w:contextualSpacing/>
        <w:jc w:val="both"/>
      </w:pPr>
      <w:r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647CF5" w:rsidP="00A560CC">
      <w:pPr>
        <w:widowControl w:val="0"/>
        <w:numPr>
          <w:ilvl w:val="0"/>
          <w:numId w:val="42"/>
        </w:numPr>
        <w:autoSpaceDE w:val="0"/>
        <w:autoSpaceDN w:val="0"/>
        <w:adjustRightInd w:val="0"/>
        <w:ind w:left="0" w:firstLine="567"/>
        <w:jc w:val="both"/>
      </w:pPr>
      <w:r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A560CC">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A560CC">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A560CC">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A560CC">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A560CC">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A560CC">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1" w:name="sub_713"/>
      <w:bookmarkStart w:id="2"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A560CC">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A560CC">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3" w:name="sub_714"/>
      <w:bookmarkEnd w:id="1"/>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A560CC">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3"/>
    <w:p w:rsidR="00616FB8" w:rsidRDefault="00616FB8" w:rsidP="00A560CC">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A560CC">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4" w:name="sub_25"/>
      <w:bookmarkEnd w:id="2"/>
      <w:r>
        <w:t>Установки архитектурно-художественного освещения должны иметь два режима работы: повседневный и праздничный.</w:t>
      </w:r>
      <w:bookmarkStart w:id="5" w:name="sub_27"/>
      <w:bookmarkEnd w:id="4"/>
    </w:p>
    <w:p w:rsidR="00616FB8" w:rsidRDefault="00616FB8" w:rsidP="00A560CC">
      <w:pPr>
        <w:numPr>
          <w:ilvl w:val="0"/>
          <w:numId w:val="42"/>
        </w:numPr>
        <w:tabs>
          <w:tab w:val="left" w:pos="1276"/>
        </w:tabs>
        <w:autoSpaceDE w:val="0"/>
        <w:autoSpaceDN w:val="0"/>
        <w:adjustRightInd w:val="0"/>
        <w:ind w:left="0" w:firstLine="709"/>
        <w:jc w:val="both"/>
        <w:outlineLvl w:val="1"/>
      </w:pPr>
      <w:bookmarkStart w:id="6" w:name="sub_32"/>
      <w:bookmarkEnd w:id="5"/>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bookmarkStart w:id="7" w:name="sub_34"/>
      <w:bookmarkEnd w:id="6"/>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w:t>
      </w:r>
      <w:r>
        <w:lastRenderedPageBreak/>
        <w:t>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8" w:name="sub_711"/>
      <w:bookmarkEnd w:id="7"/>
      <w:r w:rsidR="00616FB8">
        <w:t>установленными законодательством.</w:t>
      </w:r>
    </w:p>
    <w:bookmarkEnd w:id="8"/>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A560CC">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A560CC">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3A26C6" w:rsidRDefault="009C30B1" w:rsidP="009C30B1">
      <w:pPr>
        <w:tabs>
          <w:tab w:val="left" w:pos="1276"/>
        </w:tabs>
        <w:autoSpaceDE w:val="0"/>
        <w:autoSpaceDN w:val="0"/>
        <w:adjustRightInd w:val="0"/>
        <w:jc w:val="center"/>
        <w:outlineLvl w:val="1"/>
      </w:pPr>
      <w:r w:rsidRPr="003A26C6">
        <w:rPr>
          <w:b/>
        </w:rPr>
        <w:t>Раздел  5.  Палисадник</w:t>
      </w:r>
    </w:p>
    <w:p w:rsidR="009C30B1" w:rsidRPr="003A26C6" w:rsidRDefault="009C30B1" w:rsidP="005F1BAE">
      <w:pPr>
        <w:shd w:val="clear" w:color="auto" w:fill="FFFFFF"/>
        <w:ind w:firstLine="708"/>
        <w:jc w:val="both"/>
      </w:pPr>
      <w:r w:rsidRPr="003A26C6">
        <w:rPr>
          <w:shd w:val="clear" w:color="auto" w:fill="FFFFFF"/>
        </w:rPr>
        <w:t xml:space="preserve"> 173. Палисадник может размещаться, при возможности его устройства, в сторону улицы между красной линией и проезжей частью</w:t>
      </w:r>
      <w:r w:rsidR="00FE477A" w:rsidRPr="003A26C6">
        <w:rPr>
          <w:shd w:val="clear" w:color="auto" w:fill="FFFFFF"/>
        </w:rPr>
        <w:t xml:space="preserve">. </w:t>
      </w:r>
      <w:r w:rsidRPr="003A26C6">
        <w:rPr>
          <w:shd w:val="clear" w:color="auto" w:fill="FFFFFF"/>
        </w:rPr>
        <w:t xml:space="preserve">Ширина палисадника может составлять  от 2 до </w:t>
      </w:r>
      <w:r w:rsidRPr="003A26C6">
        <w:t>5 метров</w:t>
      </w:r>
      <w:r w:rsidR="00FE477A" w:rsidRPr="003A26C6">
        <w:t>,</w:t>
      </w:r>
      <w:r w:rsidRPr="003A26C6">
        <w:t xml:space="preserve"> </w:t>
      </w:r>
      <w:r w:rsidR="00FF60D4" w:rsidRPr="003A26C6">
        <w:t xml:space="preserve">но не ближе чем  4 </w:t>
      </w:r>
      <w:r w:rsidR="00FE477A" w:rsidRPr="003A26C6">
        <w:t>м. до проезжей части</w:t>
      </w:r>
      <w:r w:rsidR="00FF3991" w:rsidRPr="003A26C6">
        <w:t>,</w:t>
      </w:r>
      <w:r w:rsidR="00BB51C3" w:rsidRPr="003A26C6">
        <w:t xml:space="preserve"> </w:t>
      </w:r>
      <w:r w:rsidR="008B731E" w:rsidRPr="003A26C6">
        <w:t xml:space="preserve"> </w:t>
      </w:r>
      <w:r w:rsidR="00BD2FDA" w:rsidRPr="003A26C6">
        <w:t xml:space="preserve">при условии </w:t>
      </w:r>
      <w:r w:rsidR="008B731E" w:rsidRPr="003A26C6">
        <w:t xml:space="preserve"> </w:t>
      </w:r>
      <w:r w:rsidR="00BD2FDA" w:rsidRPr="003A26C6">
        <w:t>соблюдения</w:t>
      </w:r>
      <w:r w:rsidR="008B731E" w:rsidRPr="003A26C6">
        <w:t xml:space="preserve"> ограничений предусмотренных</w:t>
      </w:r>
      <w:r w:rsidR="00DC3A58" w:rsidRPr="003A26C6">
        <w:t xml:space="preserve">, действующим законодательством, в части установления </w:t>
      </w:r>
      <w:r w:rsidR="00E13CC1" w:rsidRPr="003A26C6">
        <w:t xml:space="preserve">  охранных зон</w:t>
      </w:r>
      <w:r w:rsidR="008B731E" w:rsidRPr="003A26C6">
        <w:t xml:space="preserve"> </w:t>
      </w:r>
      <w:r w:rsidR="00BB51C3" w:rsidRPr="003A26C6">
        <w:t>подземных и наземных коммуникаций</w:t>
      </w:r>
      <w:r w:rsidR="008B731E" w:rsidRPr="003A26C6">
        <w:t>.</w:t>
      </w:r>
    </w:p>
    <w:p w:rsidR="009C30B1" w:rsidRPr="003A26C6" w:rsidRDefault="009C30B1" w:rsidP="00FF3991">
      <w:pPr>
        <w:shd w:val="clear" w:color="auto" w:fill="FFFFFF"/>
        <w:ind w:firstLine="708"/>
      </w:pPr>
      <w:r w:rsidRPr="003A26C6">
        <w:t>174. Высота и материал ограждения палисадника:</w:t>
      </w:r>
    </w:p>
    <w:p w:rsidR="009C30B1" w:rsidRPr="003A26C6" w:rsidRDefault="009C30B1" w:rsidP="00FF3991">
      <w:pPr>
        <w:shd w:val="clear" w:color="auto" w:fill="FFFFFF"/>
        <w:ind w:firstLine="708"/>
      </w:pPr>
      <w:r w:rsidRPr="003A26C6">
        <w:t xml:space="preserve">1)  </w:t>
      </w:r>
      <w:r w:rsidRPr="003A26C6">
        <w:rPr>
          <w:shd w:val="clear" w:color="auto" w:fill="FFFFFF"/>
        </w:rPr>
        <w:t xml:space="preserve">Возведение ограждений </w:t>
      </w:r>
      <w:r w:rsidR="00FE477A" w:rsidRPr="003A26C6">
        <w:rPr>
          <w:shd w:val="clear" w:color="auto" w:fill="FFFFFF"/>
        </w:rPr>
        <w:t>палисадников</w:t>
      </w:r>
      <w:r w:rsidRPr="003A26C6">
        <w:rPr>
          <w:shd w:val="clear" w:color="auto" w:fill="FFFFFF"/>
        </w:rPr>
        <w:t xml:space="preserve"> в частном секторе разрешается в порядке, установленном администрацией сельского поселения.</w:t>
      </w:r>
    </w:p>
    <w:p w:rsidR="004F0D49" w:rsidRPr="003A26C6" w:rsidRDefault="009C30B1" w:rsidP="005F1BAE">
      <w:pPr>
        <w:shd w:val="clear" w:color="auto" w:fill="FFFFFF"/>
        <w:jc w:val="both"/>
        <w:rPr>
          <w:shd w:val="clear" w:color="auto" w:fill="FFFFFF"/>
        </w:rPr>
      </w:pPr>
      <w:r w:rsidRPr="003A26C6">
        <w:rPr>
          <w:shd w:val="clear" w:color="auto" w:fill="FFFFFF"/>
        </w:rPr>
        <w:lastRenderedPageBreak/>
        <w:t xml:space="preserve">            2)  Ограждение палисадника должно быть  хорошо просматриваемым</w:t>
      </w:r>
      <w:r w:rsidR="004F0D49" w:rsidRPr="003A26C6">
        <w:rPr>
          <w:shd w:val="clear" w:color="auto" w:fill="FFFFFF"/>
        </w:rPr>
        <w:t>:</w:t>
      </w:r>
    </w:p>
    <w:p w:rsidR="00913887" w:rsidRPr="003A26C6" w:rsidRDefault="004F0D49" w:rsidP="005F1BAE">
      <w:pPr>
        <w:shd w:val="clear" w:color="auto" w:fill="FFFFFF"/>
        <w:jc w:val="both"/>
        <w:rPr>
          <w:shd w:val="clear" w:color="auto" w:fill="FFFFFF"/>
        </w:rPr>
      </w:pPr>
      <w:r w:rsidRPr="003A26C6">
        <w:rPr>
          <w:shd w:val="clear" w:color="auto" w:fill="FFFFFF"/>
        </w:rPr>
        <w:t>-</w:t>
      </w:r>
      <w:r w:rsidR="00C63B99" w:rsidRPr="003A26C6">
        <w:rPr>
          <w:shd w:val="clear" w:color="auto" w:fill="FFFFFF"/>
        </w:rPr>
        <w:t xml:space="preserve"> индивидуальн</w:t>
      </w:r>
      <w:r w:rsidRPr="003A26C6">
        <w:rPr>
          <w:shd w:val="clear" w:color="auto" w:fill="FFFFFF"/>
        </w:rPr>
        <w:t>ая жилая</w:t>
      </w:r>
      <w:r w:rsidR="00C63B99" w:rsidRPr="003A26C6">
        <w:rPr>
          <w:shd w:val="clear" w:color="auto" w:fill="FFFFFF"/>
        </w:rPr>
        <w:t xml:space="preserve"> застройк</w:t>
      </w:r>
      <w:r w:rsidRPr="003A26C6">
        <w:rPr>
          <w:shd w:val="clear" w:color="auto" w:fill="FFFFFF"/>
        </w:rPr>
        <w:t>а</w:t>
      </w:r>
      <w:r w:rsidR="00913887" w:rsidRPr="003A26C6">
        <w:rPr>
          <w:shd w:val="clear" w:color="auto" w:fill="FFFFFF"/>
        </w:rPr>
        <w:t>-</w:t>
      </w:r>
      <w:r w:rsidR="00C63B99" w:rsidRPr="003A26C6">
        <w:rPr>
          <w:shd w:val="clear" w:color="auto" w:fill="FFFFFF"/>
        </w:rPr>
        <w:t xml:space="preserve"> высота ограждения</w:t>
      </w:r>
      <w:r w:rsidR="009C30B1" w:rsidRPr="003A26C6">
        <w:rPr>
          <w:shd w:val="clear" w:color="auto" w:fill="FFFFFF"/>
        </w:rPr>
        <w:t xml:space="preserve"> от 0,6 м. до 1,6 м., </w:t>
      </w:r>
    </w:p>
    <w:p w:rsidR="009C30B1" w:rsidRPr="003A26C6" w:rsidRDefault="00913887" w:rsidP="005F1BAE">
      <w:pPr>
        <w:shd w:val="clear" w:color="auto" w:fill="FFFFFF"/>
        <w:jc w:val="both"/>
      </w:pPr>
      <w:r w:rsidRPr="003A26C6">
        <w:rPr>
          <w:shd w:val="clear" w:color="auto" w:fill="FFFFFF"/>
        </w:rPr>
        <w:t xml:space="preserve">- </w:t>
      </w:r>
      <w:r w:rsidR="009C30B1" w:rsidRPr="003A26C6">
        <w:t>многоквартирн</w:t>
      </w:r>
      <w:r w:rsidRPr="003A26C6">
        <w:t>ые жилые</w:t>
      </w:r>
      <w:r w:rsidR="009C30B1" w:rsidRPr="003A26C6">
        <w:t xml:space="preserve">  дома</w:t>
      </w:r>
      <w:r w:rsidR="002060D2" w:rsidRPr="003A26C6">
        <w:t xml:space="preserve"> (МКД)</w:t>
      </w:r>
      <w:r w:rsidR="009C30B1" w:rsidRPr="003A26C6">
        <w:t xml:space="preserve"> </w:t>
      </w:r>
      <w:r w:rsidRPr="003A26C6">
        <w:t>-</w:t>
      </w:r>
      <w:r w:rsidR="009C30B1" w:rsidRPr="003A26C6">
        <w:t xml:space="preserve"> </w:t>
      </w:r>
      <w:r w:rsidR="00406B9A" w:rsidRPr="003A26C6">
        <w:rPr>
          <w:shd w:val="clear" w:color="auto" w:fill="FFFFFF"/>
        </w:rPr>
        <w:t xml:space="preserve">от 0,6 м. до 1,6 м., </w:t>
      </w:r>
      <w:r w:rsidR="009C30B1" w:rsidRPr="003A26C6">
        <w:t>(по согласованию с администрацией сельского поселения)</w:t>
      </w:r>
    </w:p>
    <w:p w:rsidR="009C30B1" w:rsidRPr="003A26C6" w:rsidRDefault="009C30B1" w:rsidP="005F1BAE">
      <w:pPr>
        <w:numPr>
          <w:ilvl w:val="0"/>
          <w:numId w:val="33"/>
        </w:numPr>
        <w:shd w:val="clear" w:color="auto" w:fill="FFFFFF"/>
        <w:ind w:left="0" w:firstLine="709"/>
        <w:jc w:val="both"/>
      </w:pPr>
      <w:r w:rsidRPr="003A26C6">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3A26C6" w:rsidRDefault="009C30B1" w:rsidP="005F1BAE">
      <w:pPr>
        <w:shd w:val="clear" w:color="auto" w:fill="FFFFFF"/>
        <w:ind w:left="709"/>
        <w:jc w:val="both"/>
      </w:pPr>
      <w:r w:rsidRPr="003A26C6">
        <w:t>4)  Материал ограждения:</w:t>
      </w:r>
    </w:p>
    <w:p w:rsidR="009C30B1" w:rsidRPr="003A26C6" w:rsidRDefault="009C30B1" w:rsidP="005F1BAE">
      <w:pPr>
        <w:shd w:val="clear" w:color="auto" w:fill="FFFFFF"/>
        <w:jc w:val="both"/>
      </w:pPr>
      <w:r w:rsidRPr="003A26C6">
        <w:t>- просматриваемые металлоконструкции;</w:t>
      </w:r>
    </w:p>
    <w:p w:rsidR="009C30B1" w:rsidRPr="003A26C6" w:rsidRDefault="009C30B1" w:rsidP="005F1BAE">
      <w:pPr>
        <w:shd w:val="clear" w:color="auto" w:fill="FFFFFF"/>
        <w:ind w:left="1069" w:hanging="1069"/>
        <w:jc w:val="both"/>
      </w:pPr>
      <w:r w:rsidRPr="003A26C6">
        <w:t>- просматриваемые бетонные конструкции;</w:t>
      </w:r>
    </w:p>
    <w:p w:rsidR="009C30B1" w:rsidRPr="003A26C6" w:rsidRDefault="009C30B1" w:rsidP="005F1BAE">
      <w:pPr>
        <w:shd w:val="clear" w:color="auto" w:fill="FFFFFF"/>
        <w:ind w:left="1069" w:hanging="1069"/>
        <w:jc w:val="both"/>
        <w:rPr>
          <w:shd w:val="clear" w:color="auto" w:fill="FFFFFF"/>
        </w:rPr>
      </w:pPr>
      <w:r w:rsidRPr="003A26C6">
        <w:t>-</w:t>
      </w:r>
      <w:r w:rsidRPr="003A26C6">
        <w:rPr>
          <w:shd w:val="clear" w:color="auto" w:fill="FFFFFF"/>
        </w:rPr>
        <w:t xml:space="preserve">  просматриваемые деревянные конструкции.</w:t>
      </w:r>
    </w:p>
    <w:p w:rsidR="009C30B1" w:rsidRPr="003A26C6" w:rsidRDefault="009C30B1" w:rsidP="005F1BAE">
      <w:pPr>
        <w:shd w:val="clear" w:color="auto" w:fill="FFFFFF"/>
        <w:ind w:left="1069" w:hanging="1069"/>
        <w:jc w:val="both"/>
      </w:pPr>
      <w:r w:rsidRPr="003A26C6">
        <w:t>- просматриваемые комбинированные конструкции;</w:t>
      </w:r>
    </w:p>
    <w:p w:rsidR="009C30B1" w:rsidRPr="003A26C6" w:rsidRDefault="009C30B1" w:rsidP="005F1BAE">
      <w:pPr>
        <w:shd w:val="clear" w:color="auto" w:fill="FFFFFF"/>
        <w:ind w:firstLine="567"/>
        <w:jc w:val="both"/>
      </w:pPr>
      <w:r w:rsidRPr="003A26C6">
        <w:rPr>
          <w:shd w:val="clear" w:color="auto" w:fill="FFFFFF"/>
        </w:rPr>
        <w:t xml:space="preserve">       175.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3A26C6">
        <w:rPr>
          <w:shd w:val="clear" w:color="auto" w:fill="FFFFFF"/>
        </w:rPr>
        <w:t>нарушения правил благоустройства</w:t>
      </w:r>
      <w:r w:rsidRPr="003A26C6">
        <w:rPr>
          <w:shd w:val="clear" w:color="auto" w:fill="FFFFFF"/>
        </w:rPr>
        <w:t>.</w:t>
      </w:r>
    </w:p>
    <w:p w:rsidR="009C30B1" w:rsidRPr="003A26C6" w:rsidRDefault="009C30B1" w:rsidP="00013543">
      <w:pPr>
        <w:shd w:val="clear" w:color="auto" w:fill="FFFFFF"/>
        <w:ind w:firstLine="567"/>
        <w:jc w:val="both"/>
      </w:pPr>
      <w:r w:rsidRPr="003A26C6">
        <w:t xml:space="preserve">       176.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Pr="003A26C6">
          <w:t>кустарников</w:t>
        </w:r>
      </w:hyperlink>
      <w:r w:rsidRPr="003A26C6">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3A26C6" w:rsidRDefault="00013543" w:rsidP="005F1BAE">
      <w:pPr>
        <w:shd w:val="clear" w:color="auto" w:fill="FFFFFF"/>
        <w:ind w:left="142" w:hanging="142"/>
        <w:jc w:val="both"/>
      </w:pPr>
      <w:r w:rsidRPr="003A26C6">
        <w:t xml:space="preserve">            177</w:t>
      </w:r>
      <w:r w:rsidR="009C30B1" w:rsidRPr="003A26C6">
        <w:t xml:space="preserve">. Производство земляных работ на земельных участках занятых палисадниками допускается </w:t>
      </w:r>
      <w:r w:rsidR="005F1BAE" w:rsidRPr="003A26C6">
        <w:t>только при наличии ордера на земляные работы</w:t>
      </w:r>
    </w:p>
    <w:p w:rsidR="00616FB8" w:rsidRDefault="00616FB8" w:rsidP="00225CB6">
      <w:pPr>
        <w:tabs>
          <w:tab w:val="left" w:pos="284"/>
          <w:tab w:val="left" w:pos="1276"/>
        </w:tabs>
        <w:rPr>
          <w:b/>
        </w:rPr>
      </w:pPr>
    </w:p>
    <w:p w:rsidR="00616FB8" w:rsidRDefault="005F1BAE" w:rsidP="00225CB6">
      <w:pPr>
        <w:tabs>
          <w:tab w:val="left" w:pos="284"/>
          <w:tab w:val="left" w:pos="1276"/>
        </w:tabs>
        <w:jc w:val="center"/>
        <w:rPr>
          <w:b/>
        </w:rPr>
      </w:pPr>
      <w:r>
        <w:rPr>
          <w:b/>
        </w:rPr>
        <w:t>Раздел  6</w:t>
      </w:r>
      <w:r w:rsidR="00616FB8">
        <w:rPr>
          <w:b/>
        </w:rPr>
        <w:t>. Зеленые насаждения</w:t>
      </w:r>
    </w:p>
    <w:p w:rsidR="00616FB8" w:rsidRDefault="00013543" w:rsidP="00013543">
      <w:pPr>
        <w:tabs>
          <w:tab w:val="left" w:pos="1276"/>
        </w:tabs>
        <w:autoSpaceDE w:val="0"/>
        <w:autoSpaceDN w:val="0"/>
        <w:adjustRightInd w:val="0"/>
        <w:ind w:left="709"/>
        <w:jc w:val="both"/>
        <w:outlineLvl w:val="1"/>
      </w:pPr>
      <w:r>
        <w:t>178.</w:t>
      </w:r>
      <w:r w:rsidR="00616FB8">
        <w:t>Охрана и содержание зеленых насаждений осуществляется в соответствии</w:t>
      </w:r>
      <w:r w:rsidR="005F489F">
        <w:t xml:space="preserve"> </w:t>
      </w:r>
      <w:r w:rsidR="00616FB8">
        <w:t>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A560CC">
      <w:pPr>
        <w:numPr>
          <w:ilvl w:val="0"/>
          <w:numId w:val="43"/>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A560CC">
      <w:pPr>
        <w:numPr>
          <w:ilvl w:val="0"/>
          <w:numId w:val="43"/>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4"/>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A560CC">
      <w:pPr>
        <w:numPr>
          <w:ilvl w:val="0"/>
          <w:numId w:val="43"/>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A560CC">
      <w:pPr>
        <w:numPr>
          <w:ilvl w:val="0"/>
          <w:numId w:val="43"/>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A560CC">
      <w:pPr>
        <w:numPr>
          <w:ilvl w:val="0"/>
          <w:numId w:val="43"/>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A560CC">
      <w:pPr>
        <w:numPr>
          <w:ilvl w:val="0"/>
          <w:numId w:val="43"/>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A560CC">
      <w:pPr>
        <w:pStyle w:val="s1"/>
        <w:numPr>
          <w:ilvl w:val="0"/>
          <w:numId w:val="43"/>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A560CC">
      <w:pPr>
        <w:pStyle w:val="s1"/>
        <w:numPr>
          <w:ilvl w:val="0"/>
          <w:numId w:val="43"/>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A560CC">
      <w:pPr>
        <w:pStyle w:val="s1"/>
        <w:numPr>
          <w:ilvl w:val="0"/>
          <w:numId w:val="43"/>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A560CC">
      <w:pPr>
        <w:pStyle w:val="s1"/>
        <w:numPr>
          <w:ilvl w:val="0"/>
          <w:numId w:val="43"/>
        </w:numPr>
        <w:spacing w:before="0" w:beforeAutospacing="0" w:after="0" w:afterAutospacing="0"/>
        <w:ind w:left="0" w:firstLine="709"/>
        <w:jc w:val="both"/>
      </w:pPr>
      <w:r w:rsidRPr="00763A19">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A560CC">
      <w:pPr>
        <w:numPr>
          <w:ilvl w:val="0"/>
          <w:numId w:val="43"/>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A560CC">
      <w:pPr>
        <w:numPr>
          <w:ilvl w:val="0"/>
          <w:numId w:val="43"/>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616FB8" w:rsidP="00A560CC">
      <w:pPr>
        <w:numPr>
          <w:ilvl w:val="0"/>
          <w:numId w:val="43"/>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A560CC">
      <w:pPr>
        <w:pStyle w:val="s1"/>
        <w:numPr>
          <w:ilvl w:val="0"/>
          <w:numId w:val="43"/>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A560CC">
      <w:pPr>
        <w:numPr>
          <w:ilvl w:val="0"/>
          <w:numId w:val="43"/>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A560CC">
      <w:pPr>
        <w:numPr>
          <w:ilvl w:val="0"/>
          <w:numId w:val="43"/>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616FB8" w:rsidRDefault="00616FB8" w:rsidP="00A560CC">
      <w:pPr>
        <w:numPr>
          <w:ilvl w:val="0"/>
          <w:numId w:val="43"/>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lastRenderedPageBreak/>
        <w:t>Раздел  1</w:t>
      </w:r>
      <w:r w:rsidR="005F1BAE">
        <w:rPr>
          <w:b/>
        </w:rPr>
        <w:t>1</w:t>
      </w:r>
      <w:r>
        <w:rPr>
          <w:b/>
        </w:rPr>
        <w:t>.  Общественные туалеты</w:t>
      </w:r>
    </w:p>
    <w:p w:rsidR="00616FB8" w:rsidRDefault="00616FB8" w:rsidP="00A560CC">
      <w:pPr>
        <w:numPr>
          <w:ilvl w:val="0"/>
          <w:numId w:val="43"/>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w:t>
      </w:r>
      <w:r>
        <w:lastRenderedPageBreak/>
        <w:t>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A560CC">
      <w:pPr>
        <w:numPr>
          <w:ilvl w:val="0"/>
          <w:numId w:val="43"/>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lastRenderedPageBreak/>
        <w:t xml:space="preserve">При осуществлении всех видов проверок контролирующие органы руководствуются </w:t>
      </w:r>
      <w:hyperlink r:id="rId15"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616FB8" w:rsidP="00A560CC">
      <w:pPr>
        <w:numPr>
          <w:ilvl w:val="0"/>
          <w:numId w:val="43"/>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5F1BAE" w:rsidRPr="005F1BAE">
        <w:rPr>
          <w:color w:val="FF0000"/>
        </w:rPr>
        <w:t xml:space="preserve">   </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8D507E" w:rsidP="00A560CC">
      <w:pPr>
        <w:widowControl w:val="0"/>
        <w:numPr>
          <w:ilvl w:val="0"/>
          <w:numId w:val="43"/>
        </w:numPr>
        <w:autoSpaceDE w:val="0"/>
        <w:autoSpaceDN w:val="0"/>
        <w:adjustRightInd w:val="0"/>
        <w:ind w:left="0" w:firstLine="567"/>
        <w:jc w:val="both"/>
      </w:pPr>
      <w:r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8D507E" w:rsidP="00A560CC">
      <w:pPr>
        <w:widowControl w:val="0"/>
        <w:numPr>
          <w:ilvl w:val="0"/>
          <w:numId w:val="43"/>
        </w:numPr>
        <w:autoSpaceDE w:val="0"/>
        <w:autoSpaceDN w:val="0"/>
        <w:adjustRightInd w:val="0"/>
        <w:ind w:left="0" w:firstLine="567"/>
        <w:jc w:val="both"/>
      </w:pPr>
      <w:r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8D507E" w:rsidP="00A560CC">
      <w:pPr>
        <w:widowControl w:val="0"/>
        <w:numPr>
          <w:ilvl w:val="0"/>
          <w:numId w:val="43"/>
        </w:numPr>
        <w:autoSpaceDE w:val="0"/>
        <w:autoSpaceDN w:val="0"/>
        <w:adjustRightInd w:val="0"/>
        <w:ind w:left="0" w:firstLine="567"/>
        <w:jc w:val="both"/>
      </w:pPr>
      <w:r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3A26C6" w:rsidRDefault="00CF4B6A" w:rsidP="00CF4B6A">
      <w:pPr>
        <w:widowControl w:val="0"/>
        <w:autoSpaceDE w:val="0"/>
        <w:autoSpaceDN w:val="0"/>
        <w:adjustRightInd w:val="0"/>
        <w:jc w:val="both"/>
      </w:pPr>
      <w:r>
        <w:t xml:space="preserve">а) </w:t>
      </w:r>
      <w:r w:rsidRPr="003A26C6">
        <w:t>паспортизация  объекта благоустройства;</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lastRenderedPageBreak/>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694BE8">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8D507E" w:rsidP="00694BE8">
      <w:pPr>
        <w:widowControl w:val="0"/>
        <w:numPr>
          <w:ilvl w:val="0"/>
          <w:numId w:val="43"/>
        </w:numPr>
        <w:autoSpaceDE w:val="0"/>
        <w:autoSpaceDN w:val="0"/>
        <w:adjustRightInd w:val="0"/>
        <w:ind w:left="0" w:firstLine="567"/>
        <w:jc w:val="both"/>
      </w:pPr>
      <w:r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8D507E" w:rsidP="00694BE8">
      <w:pPr>
        <w:widowControl w:val="0"/>
        <w:numPr>
          <w:ilvl w:val="0"/>
          <w:numId w:val="43"/>
        </w:numPr>
        <w:autoSpaceDE w:val="0"/>
        <w:autoSpaceDN w:val="0"/>
        <w:adjustRightInd w:val="0"/>
        <w:ind w:left="0" w:firstLine="567"/>
        <w:jc w:val="both"/>
      </w:pPr>
      <w:r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8D507E" w:rsidRPr="00D53291">
        <w:t xml:space="preserve"> </w:t>
      </w:r>
      <w:r w:rsidR="00694BE8" w:rsidRPr="003A26C6">
        <w:t>дизайн проектов</w:t>
      </w:r>
      <w:r w:rsidR="00694BE8">
        <w:rPr>
          <w:color w:val="FF0000"/>
        </w:rPr>
        <w:t xml:space="preserve">, </w:t>
      </w:r>
      <w:r w:rsidR="00694BE8" w:rsidRPr="00D53291">
        <w:t xml:space="preserve"> </w:t>
      </w:r>
      <w:r w:rsidR="008D507E" w:rsidRPr="00D53291">
        <w:t>афиш</w:t>
      </w:r>
      <w:r>
        <w:t>,</w:t>
      </w:r>
      <w:r w:rsidR="008D507E" w:rsidRPr="00D53291">
        <w:t xml:space="preserve"> объявлений</w:t>
      </w:r>
      <w:r>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8D507E" w:rsidP="00A560CC">
      <w:pPr>
        <w:widowControl w:val="0"/>
        <w:numPr>
          <w:ilvl w:val="0"/>
          <w:numId w:val="43"/>
        </w:numPr>
        <w:autoSpaceDE w:val="0"/>
        <w:autoSpaceDN w:val="0"/>
        <w:adjustRightInd w:val="0"/>
        <w:ind w:left="0" w:firstLine="567"/>
        <w:jc w:val="both"/>
      </w:pPr>
      <w:r w:rsidRPr="00D53291">
        <w:t>Для информирования могут использоваться и иные формы.</w:t>
      </w:r>
    </w:p>
    <w:p w:rsidR="008D507E" w:rsidRPr="00D53291" w:rsidRDefault="008D507E" w:rsidP="00A560CC">
      <w:pPr>
        <w:widowControl w:val="0"/>
        <w:numPr>
          <w:ilvl w:val="0"/>
          <w:numId w:val="43"/>
        </w:numPr>
        <w:autoSpaceDE w:val="0"/>
        <w:autoSpaceDN w:val="0"/>
        <w:adjustRightInd w:val="0"/>
        <w:ind w:left="0" w:firstLine="567"/>
        <w:jc w:val="both"/>
      </w:pPr>
      <w:r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8D507E" w:rsidP="00A560CC">
      <w:pPr>
        <w:widowControl w:val="0"/>
        <w:numPr>
          <w:ilvl w:val="0"/>
          <w:numId w:val="43"/>
        </w:numPr>
        <w:autoSpaceDE w:val="0"/>
        <w:autoSpaceDN w:val="0"/>
        <w:adjustRightInd w:val="0"/>
        <w:ind w:left="0" w:firstLine="709"/>
        <w:jc w:val="both"/>
      </w:pPr>
      <w:r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8D507E" w:rsidP="00A560CC">
      <w:pPr>
        <w:widowControl w:val="0"/>
        <w:numPr>
          <w:ilvl w:val="0"/>
          <w:numId w:val="43"/>
        </w:numPr>
        <w:autoSpaceDE w:val="0"/>
        <w:autoSpaceDN w:val="0"/>
        <w:adjustRightInd w:val="0"/>
        <w:ind w:left="0" w:firstLine="709"/>
        <w:jc w:val="both"/>
      </w:pPr>
      <w:r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8D507E" w:rsidP="00A560CC">
      <w:pPr>
        <w:widowControl w:val="0"/>
        <w:numPr>
          <w:ilvl w:val="0"/>
          <w:numId w:val="43"/>
        </w:numPr>
        <w:autoSpaceDE w:val="0"/>
        <w:autoSpaceDN w:val="0"/>
        <w:adjustRightInd w:val="0"/>
        <w:ind w:left="0" w:firstLine="709"/>
        <w:jc w:val="both"/>
      </w:pPr>
      <w:r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616FB8" w:rsidRPr="00D53291" w:rsidRDefault="00616FB8"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A83A19" w:rsidP="00225CB6">
      <w:pPr>
        <w:tabs>
          <w:tab w:val="left" w:pos="284"/>
          <w:tab w:val="left" w:pos="6237"/>
        </w:tabs>
        <w:rPr>
          <w:b/>
        </w:rPr>
      </w:pPr>
      <w:r w:rsidRPr="00D53291">
        <w:rPr>
          <w:b/>
        </w:rPr>
        <w:t xml:space="preserve">       </w:t>
      </w:r>
      <w:r w:rsidR="00616FB8" w:rsidRPr="00D53291">
        <w:rPr>
          <w:b/>
        </w:rPr>
        <w:t xml:space="preserve">Глава </w:t>
      </w:r>
      <w:r w:rsidR="003A26C6" w:rsidRPr="003A26C6">
        <w:rPr>
          <w:b/>
        </w:rPr>
        <w:t>Николаевского</w:t>
      </w:r>
    </w:p>
    <w:p w:rsidR="00616FB8" w:rsidRDefault="00A83A19" w:rsidP="00225CB6">
      <w:pPr>
        <w:tabs>
          <w:tab w:val="left" w:pos="284"/>
          <w:tab w:val="left" w:pos="6237"/>
        </w:tabs>
        <w:rPr>
          <w:b/>
        </w:rPr>
      </w:pPr>
      <w:r w:rsidRPr="00D53291">
        <w:rPr>
          <w:b/>
        </w:rPr>
        <w:t xml:space="preserve">       </w:t>
      </w:r>
      <w:r w:rsidR="00616FB8" w:rsidRPr="00D53291">
        <w:rPr>
          <w:b/>
        </w:rPr>
        <w:t>сельского поселения</w:t>
      </w:r>
      <w:r w:rsidRPr="00D53291">
        <w:tab/>
        <w:t xml:space="preserve">  </w:t>
      </w:r>
      <w:r w:rsidR="003A26C6">
        <w:rPr>
          <w:b/>
        </w:rPr>
        <w:t>А.Ю. Кульков</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E48" w:rsidRDefault="00F57E48">
      <w:r>
        <w:separator/>
      </w:r>
    </w:p>
  </w:endnote>
  <w:endnote w:type="continuationSeparator" w:id="1">
    <w:p w:rsidR="00F57E48" w:rsidRDefault="00F57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E48" w:rsidRDefault="00F57E48">
      <w:r>
        <w:separator/>
      </w:r>
    </w:p>
  </w:footnote>
  <w:footnote w:type="continuationSeparator" w:id="1">
    <w:p w:rsidR="00F57E48" w:rsidRDefault="00F57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974FF"/>
    <w:rsid w:val="000C41D1"/>
    <w:rsid w:val="000D6957"/>
    <w:rsid w:val="000E15D9"/>
    <w:rsid w:val="000E356A"/>
    <w:rsid w:val="000F6080"/>
    <w:rsid w:val="00101A28"/>
    <w:rsid w:val="001053A6"/>
    <w:rsid w:val="00137839"/>
    <w:rsid w:val="00151205"/>
    <w:rsid w:val="00173202"/>
    <w:rsid w:val="00177800"/>
    <w:rsid w:val="001A4CC3"/>
    <w:rsid w:val="001C2DC4"/>
    <w:rsid w:val="001D10BB"/>
    <w:rsid w:val="002060D2"/>
    <w:rsid w:val="00225CB6"/>
    <w:rsid w:val="0023533B"/>
    <w:rsid w:val="00263A09"/>
    <w:rsid w:val="00270C61"/>
    <w:rsid w:val="002816A7"/>
    <w:rsid w:val="002843EC"/>
    <w:rsid w:val="002A0DB6"/>
    <w:rsid w:val="002B3F13"/>
    <w:rsid w:val="002B5D45"/>
    <w:rsid w:val="002C4BE8"/>
    <w:rsid w:val="002F0F54"/>
    <w:rsid w:val="002F46E9"/>
    <w:rsid w:val="00307FB8"/>
    <w:rsid w:val="0031481B"/>
    <w:rsid w:val="00314BC8"/>
    <w:rsid w:val="00322AE2"/>
    <w:rsid w:val="00340999"/>
    <w:rsid w:val="003465D0"/>
    <w:rsid w:val="003644C3"/>
    <w:rsid w:val="00365422"/>
    <w:rsid w:val="00373DBE"/>
    <w:rsid w:val="00373E9B"/>
    <w:rsid w:val="003A26C6"/>
    <w:rsid w:val="003C31D4"/>
    <w:rsid w:val="003D2DB8"/>
    <w:rsid w:val="003D32F9"/>
    <w:rsid w:val="003E61BD"/>
    <w:rsid w:val="003F22C4"/>
    <w:rsid w:val="00406B9A"/>
    <w:rsid w:val="00437AA1"/>
    <w:rsid w:val="00442038"/>
    <w:rsid w:val="0044485C"/>
    <w:rsid w:val="00460DDB"/>
    <w:rsid w:val="004B57DE"/>
    <w:rsid w:val="004B7968"/>
    <w:rsid w:val="004B7B61"/>
    <w:rsid w:val="004C4AFA"/>
    <w:rsid w:val="004F0D49"/>
    <w:rsid w:val="004F1332"/>
    <w:rsid w:val="004F6326"/>
    <w:rsid w:val="005038FE"/>
    <w:rsid w:val="005108D2"/>
    <w:rsid w:val="005117A3"/>
    <w:rsid w:val="00520800"/>
    <w:rsid w:val="0053093D"/>
    <w:rsid w:val="00531CE5"/>
    <w:rsid w:val="00542394"/>
    <w:rsid w:val="00546863"/>
    <w:rsid w:val="005934E3"/>
    <w:rsid w:val="005A69C3"/>
    <w:rsid w:val="005D20A5"/>
    <w:rsid w:val="005F1BAE"/>
    <w:rsid w:val="005F489F"/>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63A19"/>
    <w:rsid w:val="00773B76"/>
    <w:rsid w:val="007752C9"/>
    <w:rsid w:val="0078230A"/>
    <w:rsid w:val="00786715"/>
    <w:rsid w:val="00790D12"/>
    <w:rsid w:val="00795F1A"/>
    <w:rsid w:val="007A5CDE"/>
    <w:rsid w:val="007C2525"/>
    <w:rsid w:val="007D673A"/>
    <w:rsid w:val="00804E6A"/>
    <w:rsid w:val="0081195B"/>
    <w:rsid w:val="008311BC"/>
    <w:rsid w:val="0083149D"/>
    <w:rsid w:val="008478DE"/>
    <w:rsid w:val="00856D6D"/>
    <w:rsid w:val="008631CC"/>
    <w:rsid w:val="00871559"/>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E2DAD"/>
    <w:rsid w:val="009F09F4"/>
    <w:rsid w:val="00A1054E"/>
    <w:rsid w:val="00A10F15"/>
    <w:rsid w:val="00A14C73"/>
    <w:rsid w:val="00A25533"/>
    <w:rsid w:val="00A367DE"/>
    <w:rsid w:val="00A405A4"/>
    <w:rsid w:val="00A5198C"/>
    <w:rsid w:val="00A560CC"/>
    <w:rsid w:val="00A74C0C"/>
    <w:rsid w:val="00A83A19"/>
    <w:rsid w:val="00AA57DC"/>
    <w:rsid w:val="00AA7B16"/>
    <w:rsid w:val="00AB77CE"/>
    <w:rsid w:val="00AC031D"/>
    <w:rsid w:val="00AC7CEB"/>
    <w:rsid w:val="00AD7593"/>
    <w:rsid w:val="00AE009B"/>
    <w:rsid w:val="00AE48FE"/>
    <w:rsid w:val="00AF64A6"/>
    <w:rsid w:val="00B24663"/>
    <w:rsid w:val="00B349AB"/>
    <w:rsid w:val="00B35466"/>
    <w:rsid w:val="00B46C2D"/>
    <w:rsid w:val="00B53E61"/>
    <w:rsid w:val="00BA357B"/>
    <w:rsid w:val="00BB51C3"/>
    <w:rsid w:val="00BD2FDA"/>
    <w:rsid w:val="00C05B4A"/>
    <w:rsid w:val="00C233F2"/>
    <w:rsid w:val="00C258B0"/>
    <w:rsid w:val="00C36C14"/>
    <w:rsid w:val="00C62AAD"/>
    <w:rsid w:val="00C63B99"/>
    <w:rsid w:val="00C6477A"/>
    <w:rsid w:val="00C81478"/>
    <w:rsid w:val="00CA3B5D"/>
    <w:rsid w:val="00CA4B05"/>
    <w:rsid w:val="00CB5E39"/>
    <w:rsid w:val="00CC417F"/>
    <w:rsid w:val="00CE0D0D"/>
    <w:rsid w:val="00CF2A6E"/>
    <w:rsid w:val="00CF4B6A"/>
    <w:rsid w:val="00D03715"/>
    <w:rsid w:val="00D37BAF"/>
    <w:rsid w:val="00D43295"/>
    <w:rsid w:val="00D46C4F"/>
    <w:rsid w:val="00D53291"/>
    <w:rsid w:val="00D536D9"/>
    <w:rsid w:val="00D56C8C"/>
    <w:rsid w:val="00DA2C60"/>
    <w:rsid w:val="00DA7D5A"/>
    <w:rsid w:val="00DC3A58"/>
    <w:rsid w:val="00DC7875"/>
    <w:rsid w:val="00DD0B4D"/>
    <w:rsid w:val="00E0359A"/>
    <w:rsid w:val="00E035E1"/>
    <w:rsid w:val="00E13CC1"/>
    <w:rsid w:val="00E1740B"/>
    <w:rsid w:val="00E17F62"/>
    <w:rsid w:val="00E323F3"/>
    <w:rsid w:val="00E648AE"/>
    <w:rsid w:val="00ED12EB"/>
    <w:rsid w:val="00EE598A"/>
    <w:rsid w:val="00EF6DDD"/>
    <w:rsid w:val="00EF7750"/>
    <w:rsid w:val="00F04743"/>
    <w:rsid w:val="00F07C07"/>
    <w:rsid w:val="00F24A6E"/>
    <w:rsid w:val="00F50432"/>
    <w:rsid w:val="00F56DF3"/>
    <w:rsid w:val="00F57E48"/>
    <w:rsid w:val="00F6449F"/>
    <w:rsid w:val="00F706DA"/>
    <w:rsid w:val="00F7455A"/>
    <w:rsid w:val="00F77BCA"/>
    <w:rsid w:val="00F830D8"/>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C11C-5988-4105-AACD-FCBC88B9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17956</Words>
  <Characters>102352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120068</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spec</cp:lastModifiedBy>
  <cp:revision>4</cp:revision>
  <cp:lastPrinted>2019-01-31T07:30:00Z</cp:lastPrinted>
  <dcterms:created xsi:type="dcterms:W3CDTF">2019-01-29T10:15:00Z</dcterms:created>
  <dcterms:modified xsi:type="dcterms:W3CDTF">2019-01-31T07:33:00Z</dcterms:modified>
</cp:coreProperties>
</file>